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</w:rPr>
        <w:t>[TÜRKÇE BAŞLIK: En Çok 20 Sözcük, Sözcüklerin İlk Harfleri Büyük]</w:t>
      </w:r>
    </w:p>
    <w:p>
      <w:pPr>
        <w:jc w:val="center"/>
      </w:pPr>
      <w:r>
        <w:rPr>
          <w:b/>
          <w:i w:val="0"/>
        </w:rPr>
        <w:t>[English Title: No More Than 20 Words, Major Words Capitalized]</w:t>
      </w:r>
    </w:p>
    <w:p>
      <w:r>
        <w:rPr>
          <w:b w:val="0"/>
          <w:i/>
          <w:color w:val="595959"/>
          <w:sz w:val="20"/>
        </w:rPr>
        <w:t>Kör hakem değerlendirmesi için bu dosyada yazar adı, kurum, teşekkür ve kimliği açığa çıkarabilecek başka bilgi yer almaz; bu bilgiler Başlık Sayfası ve Yazar Beyan Formu’na yazılır. Yazarın kendi çalışmalarına atıflar “Yazar, 2024” biçiminde gizlenir; dosya özelliklerindeki yazar adı silinir. Köşeli ayraç içindeki açıklamaları siliniz. Başlıklar tamamı büyük harfle yazılmaz.</w:t>
      </w:r>
    </w:p>
    <w:p>
      <w:pPr>
        <w:pStyle w:val="Heading1"/>
      </w:pPr>
      <w:r>
        <w:t>Öz</w:t>
      </w:r>
    </w:p>
    <w:p>
      <w:pPr>
        <w:ind w:firstLine="0"/>
      </w:pPr>
      <w:r>
        <w:rPr>
          <w:b w:val="0"/>
          <w:i w:val="0"/>
        </w:rPr>
        <w:t>[150–250 sözcük. Araştırmanın amacı, yöntemi (katılımcılar, veri toplama araçları, desen), başlıca bulguları ve sonucu.]</w:t>
      </w:r>
    </w:p>
    <w:p>
      <w:r>
        <w:rPr>
          <w:b w:val="0"/>
          <w:i/>
        </w:rPr>
        <w:t xml:space="preserve">Anahtar sözcükler: </w:t>
      </w:r>
      <w:r>
        <w:rPr>
          <w:b w:val="0"/>
          <w:i w:val="0"/>
        </w:rPr>
        <w:t>[3–5 sözcük, virgülle ayrılmış]</w:t>
      </w:r>
    </w:p>
    <w:p>
      <w:pPr>
        <w:pStyle w:val="Heading1"/>
      </w:pPr>
      <w:r>
        <w:t>Abstract</w:t>
      </w:r>
    </w:p>
    <w:p>
      <w:r>
        <w:rPr>
          <w:b w:val="0"/>
          <w:i w:val="0"/>
        </w:rPr>
        <w:t>[150–250 words. Aim, method, main findings and conclusion.]</w:t>
      </w:r>
    </w:p>
    <w:p>
      <w:r>
        <w:rPr>
          <w:b w:val="0"/>
          <w:i/>
        </w:rPr>
        <w:t xml:space="preserve">Keywords: </w:t>
      </w:r>
      <w:r>
        <w:rPr>
          <w:b w:val="0"/>
          <w:i w:val="0"/>
        </w:rPr>
        <w:t>[3–5 keywords, separated by commas]</w:t>
      </w:r>
    </w:p>
    <w:p>
      <w:r>
        <w:br w:type="page"/>
      </w:r>
    </w:p>
    <w:p>
      <w:pPr>
        <w:jc w:val="center"/>
      </w:pPr>
      <w:r>
        <w:rPr>
          <w:b/>
          <w:i w:val="0"/>
        </w:rPr>
        <w:t>[Makalenin Türkçe Başlığı]</w:t>
      </w:r>
    </w:p>
    <w:p>
      <w:pPr>
        <w:ind w:firstLine="720"/>
      </w:pPr>
      <w:r>
        <w:rPr>
          <w:b w:val="0"/>
          <w:i w:val="0"/>
        </w:rPr>
        <w:t>[Giriş, “Giriş” başlığı kullanılmadan bu paragrafla başlar: araştırma sorusu, ilgili alanyazın, araştırmanın amacı ve hipotezler.]</w:t>
      </w:r>
    </w:p>
    <w:p>
      <w:pPr>
        <w:pStyle w:val="Heading1"/>
      </w:pPr>
      <w:r>
        <w:t>Yöntem</w:t>
      </w:r>
    </w:p>
    <w:p>
      <w:pPr>
        <w:pStyle w:val="Heading2"/>
      </w:pPr>
      <w:r>
        <w:t>Katılımcılar</w:t>
      </w:r>
    </w:p>
    <w:p>
      <w:pPr>
        <w:ind w:firstLine="720"/>
      </w:pPr>
      <w:r>
        <w:rPr>
          <w:b w:val="0"/>
          <w:i w:val="0"/>
        </w:rPr>
        <w:t>[Örneklemin büyüklüğü ve özellikleri, örneklem büyüklüğünün gerekçesi (ör. güç analizi), katılımcıların nasıl seçildiği.]</w:t>
      </w:r>
    </w:p>
    <w:p>
      <w:pPr>
        <w:pStyle w:val="Heading2"/>
      </w:pPr>
      <w:r>
        <w:t>Veri Toplama Araçları</w:t>
      </w:r>
    </w:p>
    <w:p>
      <w:pPr>
        <w:ind w:firstLine="720"/>
      </w:pPr>
      <w:r>
        <w:rPr>
          <w:b w:val="0"/>
          <w:i w:val="0"/>
        </w:rPr>
        <w:t>[Her ölçme aracı için: kaynağı, Türkçe uyarlama çalışması, madde sayısı, puanlama ve bu örneklemde hesaplanan güvenirlik katsayısı. Başkalarına ait ölçekler için kullanım izni alındığı belirtilir.]</w:t>
      </w:r>
    </w:p>
    <w:p>
      <w:pPr>
        <w:pStyle w:val="Heading2"/>
      </w:pPr>
      <w:r>
        <w:t>İşlem</w:t>
      </w:r>
    </w:p>
    <w:p>
      <w:pPr>
        <w:ind w:firstLine="720"/>
      </w:pPr>
      <w:r>
        <w:rPr>
          <w:b w:val="0"/>
          <w:i w:val="0"/>
        </w:rPr>
        <w:t>[Veri toplama süreci; bilgilendirilmiş onam; kurum izinleri. Etik kurul bilgisi kurum adı gizlenerek yazılır:] Araştırma için [Kurum adı gizlendi] Etik Kurulundan onay alınmıştır (Tarih: GG.AA.YYYY, Karar No: ….).</w:t>
      </w:r>
    </w:p>
    <w:p>
      <w:pPr>
        <w:pStyle w:val="Heading2"/>
      </w:pPr>
      <w:r>
        <w:t>Veri Analizi</w:t>
      </w:r>
    </w:p>
    <w:p>
      <w:pPr>
        <w:ind w:firstLine="720"/>
      </w:pPr>
      <w:r>
        <w:rPr>
          <w:b w:val="0"/>
          <w:i w:val="0"/>
        </w:rPr>
        <w:t>[Kullanılan analizler, yazılımlar (sürüm numarasıyla), varsayım denetimleri. Varsa ön kayıt bağlantısı.]</w:t>
      </w:r>
    </w:p>
    <w:p>
      <w:pPr>
        <w:pStyle w:val="Heading1"/>
      </w:pPr>
      <w:r>
        <w:t>Bulgular</w:t>
      </w:r>
    </w:p>
    <w:p>
      <w:pPr>
        <w:ind w:firstLine="720"/>
      </w:pPr>
      <w:r>
        <w:rPr>
          <w:b w:val="0"/>
          <w:i w:val="0"/>
        </w:rPr>
        <w:t>[Bulgular APA 7’ye göre raporlanır: test istatistiği, serbestlik derecesi, tam p değeri, etki büyüklüğü ve güven aralıkları. Tablo ve şekiller ilk değinildikleri yerin hemen ardından yer alır.]</w:t>
      </w:r>
    </w:p>
    <w:p>
      <w:r>
        <w:rPr>
          <w:b/>
          <w:i w:val="0"/>
        </w:rPr>
        <w:t>Tablo 1</w:t>
      </w:r>
    </w:p>
    <w:p>
      <w:r>
        <w:rPr>
          <w:b w:val="0"/>
          <w:i/>
        </w:rPr>
        <w:t>[Tablo Başlığı İtalik ve Sözcüklerin İlk Harfleri Büyük]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Borders>
              <w:top w:val="single" w:sz="8" w:color="000000"/>
              <w:bottom w:val="single" w:sz="8" w:color="000000"/>
              <w:left w:val="nil"/>
              <w:right w:val="nil"/>
            </w:tcBorders>
          </w:tcPr>
          <w:p>
            <w:pPr>
              <w:spacing w:line="240" w:lineRule="auto"/>
            </w:pPr>
            <w:r>
              <w:t>Değişken</w:t>
            </w:r>
          </w:p>
        </w:tc>
        <w:tc>
          <w:tcPr>
            <w:tcW w:type="dxa" w:w="2268"/>
            <w:tcBorders>
              <w:top w:val="single" w:sz="8" w:color="000000"/>
              <w:bottom w:val="single" w:sz="8" w:color="000000"/>
              <w:left w:val="nil"/>
              <w:right w:val="nil"/>
            </w:tcBorders>
          </w:tcPr>
          <w:p>
            <w:pPr>
              <w:spacing w:line="240" w:lineRule="auto"/>
            </w:pPr>
            <w:r>
              <w:t>n</w:t>
            </w:r>
          </w:p>
        </w:tc>
        <w:tc>
          <w:tcPr>
            <w:tcW w:type="dxa" w:w="2268"/>
            <w:tcBorders>
              <w:top w:val="single" w:sz="8" w:color="000000"/>
              <w:bottom w:val="single" w:sz="8" w:color="000000"/>
              <w:left w:val="nil"/>
              <w:right w:val="nil"/>
            </w:tcBorders>
          </w:tcPr>
          <w:p>
            <w:pPr>
              <w:spacing w:line="240" w:lineRule="auto"/>
            </w:pPr>
            <w:r>
              <w:t>Ort.</w:t>
            </w:r>
          </w:p>
        </w:tc>
        <w:tc>
          <w:tcPr>
            <w:tcW w:type="dxa" w:w="2268"/>
            <w:tcBorders>
              <w:top w:val="single" w:sz="8" w:color="000000"/>
              <w:bottom w:val="single" w:sz="8" w:color="000000"/>
              <w:left w:val="nil"/>
              <w:right w:val="nil"/>
            </w:tcBorders>
          </w:tcPr>
          <w:p>
            <w:pPr>
              <w:spacing w:line="240" w:lineRule="auto"/>
            </w:pPr>
            <w:r>
              <w:t>SS</w:t>
            </w:r>
          </w:p>
        </w:tc>
      </w:tr>
      <w:tr>
        <w:tc>
          <w:tcPr>
            <w:tcW w:type="dxa" w:w="2268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line="240" w:lineRule="auto"/>
            </w:pPr>
            <w:r>
              <w:t>[…]</w:t>
            </w:r>
          </w:p>
        </w:tc>
        <w:tc>
          <w:tcPr>
            <w:tcW w:type="dxa" w:w="2268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line="240" w:lineRule="auto"/>
            </w:pPr>
            <w:r>
              <w:t>[…]</w:t>
            </w:r>
          </w:p>
        </w:tc>
        <w:tc>
          <w:tcPr>
            <w:tcW w:type="dxa" w:w="2268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line="240" w:lineRule="auto"/>
            </w:pPr>
            <w:r>
              <w:t>[…]</w:t>
            </w:r>
          </w:p>
        </w:tc>
        <w:tc>
          <w:tcPr>
            <w:tcW w:type="dxa" w:w="2268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line="240" w:lineRule="auto"/>
            </w:pPr>
            <w:r>
              <w:t>[…]</w:t>
            </w:r>
          </w:p>
        </w:tc>
      </w:tr>
      <w:tr>
        <w:tc>
          <w:tcPr>
            <w:tcW w:type="dxa" w:w="2268"/>
            <w:tcBorders>
              <w:top w:val="nil"/>
              <w:bottom w:val="single" w:sz="8" w:color="000000"/>
              <w:left w:val="nil"/>
              <w:right w:val="nil"/>
            </w:tcBorders>
          </w:tcPr>
          <w:p>
            <w:pPr>
              <w:spacing w:line="240" w:lineRule="auto"/>
            </w:pPr>
            <w:r>
              <w:t>[…]</w:t>
            </w:r>
          </w:p>
        </w:tc>
        <w:tc>
          <w:tcPr>
            <w:tcW w:type="dxa" w:w="2268"/>
            <w:tcBorders>
              <w:top w:val="nil"/>
              <w:bottom w:val="single" w:sz="8" w:color="000000"/>
              <w:left w:val="nil"/>
              <w:right w:val="nil"/>
            </w:tcBorders>
          </w:tcPr>
          <w:p>
            <w:pPr>
              <w:spacing w:line="240" w:lineRule="auto"/>
            </w:pPr>
            <w:r>
              <w:t>[…]</w:t>
            </w:r>
          </w:p>
        </w:tc>
        <w:tc>
          <w:tcPr>
            <w:tcW w:type="dxa" w:w="2268"/>
            <w:tcBorders>
              <w:top w:val="nil"/>
              <w:bottom w:val="single" w:sz="8" w:color="000000"/>
              <w:left w:val="nil"/>
              <w:right w:val="nil"/>
            </w:tcBorders>
          </w:tcPr>
          <w:p>
            <w:pPr>
              <w:spacing w:line="240" w:lineRule="auto"/>
            </w:pPr>
            <w:r>
              <w:t>[…]</w:t>
            </w:r>
          </w:p>
        </w:tc>
        <w:tc>
          <w:tcPr>
            <w:tcW w:type="dxa" w:w="2268"/>
            <w:tcBorders>
              <w:top w:val="nil"/>
              <w:bottom w:val="single" w:sz="8" w:color="000000"/>
              <w:left w:val="nil"/>
              <w:right w:val="nil"/>
            </w:tcBorders>
          </w:tcPr>
          <w:p>
            <w:pPr>
              <w:spacing w:line="240" w:lineRule="auto"/>
            </w:pPr>
            <w:r>
              <w:t>[…]</w:t>
            </w:r>
          </w:p>
        </w:tc>
      </w:tr>
    </w:tbl>
    <w:p>
      <w:r>
        <w:rPr>
          <w:b w:val="0"/>
          <w:i/>
        </w:rPr>
        <w:t xml:space="preserve">Not. </w:t>
      </w:r>
      <w:r>
        <w:rPr>
          <w:b w:val="0"/>
          <w:i w:val="0"/>
        </w:rPr>
        <w:t>[Tabloya ilişkin açıklamalar.]</w:t>
      </w:r>
    </w:p>
    <w:p>
      <w:r>
        <w:rPr>
          <w:b/>
          <w:i w:val="0"/>
        </w:rPr>
        <w:t>Şekil 1</w:t>
      </w:r>
    </w:p>
    <w:p>
      <w:r>
        <w:rPr>
          <w:b w:val="0"/>
          <w:i/>
        </w:rPr>
        <w:t>[Şekil Başlığı İtalik ve Sözcüklerin İlk Harfleri Büyük]</w:t>
      </w:r>
    </w:p>
    <w:p>
      <w:pPr>
        <w:jc w:val="center"/>
      </w:pPr>
      <w:r>
        <w:rPr>
          <w:b w:val="0"/>
          <w:i w:val="0"/>
        </w:rPr>
        <w:t>[Şekil buraya eklenir; ayrıca en az 300 dpi çözünürlükte ayrı dosya olarak yüklenir.]</w:t>
      </w:r>
    </w:p>
    <w:p>
      <w:pPr>
        <w:pStyle w:val="Heading1"/>
      </w:pPr>
      <w:r>
        <w:t>Tartışma</w:t>
      </w:r>
    </w:p>
    <w:p>
      <w:pPr>
        <w:ind w:firstLine="720"/>
      </w:pPr>
      <w:r>
        <w:rPr>
          <w:b w:val="0"/>
          <w:i w:val="0"/>
        </w:rPr>
        <w:t>[Bulguların alanyazın ışığında yorumu, sınırlılıklar, uygulamaya ve ileri araştırmalara yönelik öneriler.]</w:t>
      </w:r>
    </w:p>
    <w:p>
      <w:pPr>
        <w:pStyle w:val="Heading1"/>
      </w:pPr>
      <w:r>
        <w:t>Makale Sonu Beyanları</w:t>
      </w:r>
    </w:p>
    <w:p>
      <w:r>
        <w:rPr>
          <w:b w:val="0"/>
          <w:i/>
          <w:color w:val="595959"/>
          <w:sz w:val="20"/>
        </w:rPr>
        <w:t>Değerlendirme sürecinde bu beyanlar Başlık Sayfası ve Yazar Beyan Formu’nda yer alır; makale kabul edildikten sonra bu başlıklar altında metne eklenir.</w:t>
      </w:r>
    </w:p>
    <w:p>
      <w:pPr>
        <w:pStyle w:val="Heading2"/>
      </w:pPr>
      <w:r>
        <w:t>Etik Kurul Onayı</w:t>
      </w:r>
    </w:p>
    <w:p>
      <w:pPr>
        <w:ind w:firstLine="720"/>
      </w:pPr>
      <w:r>
        <w:rPr>
          <w:b w:val="0"/>
          <w:i w:val="0"/>
        </w:rPr>
        <w:t>[Kurulun adı, karar tarihi ve sayısı ya da onay gerekmediğinin gerekçesi.]</w:t>
      </w:r>
    </w:p>
    <w:p>
      <w:pPr>
        <w:pStyle w:val="Heading2"/>
      </w:pPr>
      <w:r>
        <w:t>Araştırmacıların Katkı Oranı Beyanı</w:t>
      </w:r>
    </w:p>
    <w:p>
      <w:pPr>
        <w:ind w:firstLine="720"/>
      </w:pPr>
      <w:r>
        <w:rPr>
          <w:b w:val="0"/>
          <w:i w:val="0"/>
        </w:rPr>
        <w:t>[Her yazarın CRediT rolleriyle katkısı.]</w:t>
      </w:r>
    </w:p>
    <w:p>
      <w:pPr>
        <w:pStyle w:val="Heading2"/>
      </w:pPr>
      <w:r>
        <w:t>Destek ve Teşekkür Beyanı</w:t>
      </w:r>
    </w:p>
    <w:p>
      <w:pPr>
        <w:ind w:firstLine="720"/>
      </w:pPr>
      <w:r>
        <w:rPr>
          <w:b w:val="0"/>
          <w:i w:val="0"/>
        </w:rPr>
        <w:t>[Destekleyen kurum, proje adı ve numarası ya da “Bu çalışma herhangi bir kurum ya da kuruluştan destek almamıştır.”]</w:t>
      </w:r>
    </w:p>
    <w:p>
      <w:pPr>
        <w:pStyle w:val="Heading2"/>
      </w:pPr>
      <w:r>
        <w:t>Çatışma Beyanı</w:t>
      </w:r>
    </w:p>
    <w:p>
      <w:pPr>
        <w:ind w:firstLine="720"/>
      </w:pPr>
      <w:r>
        <w:rPr>
          <w:b w:val="0"/>
          <w:i w:val="0"/>
        </w:rPr>
        <w:t>[“Yazarlar bu çalışmayla ilgili herhangi bir çıkar çatışması bildirmemiştir.” Yazar dergide kurul üyesiyse belirtilir.]</w:t>
      </w:r>
    </w:p>
    <w:p>
      <w:pPr>
        <w:pStyle w:val="Heading2"/>
      </w:pPr>
      <w:r>
        <w:t>Veri Erişilebilirliği Beyanı</w:t>
      </w:r>
    </w:p>
    <w:p>
      <w:pPr>
        <w:ind w:firstLine="720"/>
      </w:pPr>
      <w:r>
        <w:rPr>
          <w:b w:val="0"/>
          <w:i w:val="0"/>
        </w:rPr>
        <w:t>[Verilerin, materyallerin ve kodların paylaşıldığı deponun kalıcı bağlantısı ya da paylaşılamama gerekçesi.]</w:t>
      </w:r>
    </w:p>
    <w:p>
      <w:pPr>
        <w:pStyle w:val="Heading2"/>
      </w:pPr>
      <w:r>
        <w:t>Yapay Zekâ Kullanım Beyanı</w:t>
      </w:r>
    </w:p>
    <w:p>
      <w:pPr>
        <w:ind w:firstLine="720"/>
      </w:pPr>
      <w:r>
        <w:rPr>
          <w:b w:val="0"/>
          <w:i w:val="0"/>
        </w:rPr>
        <w:t>[Kullanılan araç, sürüm ve amaç ya da “Kullanılmamıştır.”]</w:t>
      </w:r>
    </w:p>
    <w:p>
      <w:pPr>
        <w:pStyle w:val="Heading1"/>
      </w:pPr>
      <w:r>
        <w:t>Kaynakça</w:t>
      </w:r>
    </w:p>
    <w:p>
      <w:r>
        <w:rPr>
          <w:b w:val="0"/>
          <w:i/>
          <w:color w:val="595959"/>
          <w:sz w:val="20"/>
        </w:rPr>
        <w:t>APA 7. Kaynaklar yazar soyadına göre alfabetik sıralanır; ikinci satırdan itibaren 1,27 cm asılı girinti kullanılır. DOI’si olan her kaynakta DOI verilir. Türkçe makalelerde “ve”, “vd.”, “s.” kullanılır.</w:t>
      </w:r>
    </w:p>
    <w:p>
      <w:pPr>
        <w:ind w:left="720" w:hanging="720"/>
      </w:pPr>
      <w:r>
        <w:rPr>
          <w:b w:val="0"/>
          <w:i w:val="0"/>
        </w:rPr>
        <w:t xml:space="preserve">Soyad, A. A., Soyad, B. B. ve Soyad, C. C. (2020). Makalenin başlığı. </w:t>
      </w:r>
      <w:r>
        <w:rPr>
          <w:b w:val="0"/>
          <w:i/>
        </w:rPr>
        <w:t>Dergi Adı, 12</w:t>
      </w:r>
      <w:r>
        <w:rPr>
          <w:b w:val="0"/>
          <w:i w:val="0"/>
        </w:rPr>
        <w:t>(3), 45–67. https://doi.org/10.xxxx/xxxxx</w:t>
      </w:r>
    </w:p>
    <w:p>
      <w:pPr>
        <w:ind w:left="720" w:hanging="720"/>
      </w:pPr>
      <w:r>
        <w:rPr>
          <w:b w:val="0"/>
          <w:i w:val="0"/>
        </w:rPr>
        <w:t xml:space="preserve">Soyad, A. A. (2019). </w:t>
      </w:r>
      <w:r>
        <w:rPr>
          <w:b w:val="0"/>
          <w:i/>
        </w:rPr>
        <w:t>Kitabın adı</w:t>
      </w:r>
      <w:r>
        <w:rPr>
          <w:b w:val="0"/>
          <w:i w:val="0"/>
        </w:rPr>
        <w:t xml:space="preserve"> (2. bs.). Yayınevi.</w:t>
      </w:r>
    </w:p>
    <w:p>
      <w:pPr>
        <w:ind w:left="720" w:hanging="720"/>
      </w:pPr>
      <w:r>
        <w:rPr>
          <w:b w:val="0"/>
          <w:i w:val="0"/>
        </w:rPr>
        <w:t xml:space="preserve">Soyad, A. A. ve Soyad, B. B. (2018). Bölümün başlığı. C. C. Soyad (Ed.), </w:t>
      </w:r>
      <w:r>
        <w:rPr>
          <w:b w:val="0"/>
          <w:i/>
        </w:rPr>
        <w:t>Kitabın adı</w:t>
      </w:r>
      <w:r>
        <w:rPr>
          <w:b w:val="0"/>
          <w:i w:val="0"/>
        </w:rPr>
        <w:t xml:space="preserve"> içinde (ss. 15–40). Yayınevi.</w:t>
      </w:r>
    </w:p>
    <w:p>
      <w:pPr>
        <w:ind w:left="720" w:hanging="720"/>
      </w:pPr>
      <w:r>
        <w:rPr>
          <w:b w:val="0"/>
          <w:i w:val="0"/>
        </w:rPr>
        <w:t xml:space="preserve">Soyad, A. A. (2021). </w:t>
      </w:r>
      <w:r>
        <w:rPr>
          <w:b w:val="0"/>
          <w:i/>
        </w:rPr>
        <w:t>Tezin adı</w:t>
      </w:r>
      <w:r>
        <w:rPr>
          <w:b w:val="0"/>
          <w:i w:val="0"/>
        </w:rPr>
        <w:t xml:space="preserve"> [Yayımlanmamış doktora tezi]. Üniversitenin Adı.</w:t>
      </w:r>
    </w:p>
    <w:p>
      <w:pPr>
        <w:ind w:left="720" w:hanging="720"/>
      </w:pPr>
      <w:r>
        <w:rPr>
          <w:b w:val="0"/>
          <w:i w:val="0"/>
        </w:rPr>
        <w:t xml:space="preserve">Soyad, A. A. (2023). </w:t>
      </w:r>
      <w:r>
        <w:rPr>
          <w:b w:val="0"/>
          <w:i/>
        </w:rPr>
        <w:t>Veri setinin adı</w:t>
      </w:r>
      <w:r>
        <w:rPr>
          <w:b w:val="0"/>
          <w:i w:val="0"/>
        </w:rPr>
        <w:t xml:space="preserve"> [Veri seti]. OSF. https://doi.org/10.17605/OSF.IO/XXXXX</w:t>
      </w:r>
    </w:p>
    <w:p>
      <w:r>
        <w:br w:type="page"/>
      </w:r>
    </w:p>
    <w:p>
      <w:pPr>
        <w:pStyle w:val="Heading1"/>
      </w:pPr>
      <w:r>
        <w:t>Extended Abstract</w:t>
      </w:r>
    </w:p>
    <w:p>
      <w:r>
        <w:rPr>
          <w:b w:val="0"/>
          <w:i/>
          <w:color w:val="595959"/>
          <w:sz w:val="20"/>
        </w:rPr>
        <w:t>Türkçe makalelerde zorunludur: 750–1.000 sözcük, İngilizce. Araştırma makalelerinde aşağıdaki alt başlıklar kullanılır ve temel bulgular sayısal sonuçlarıyla verilir.</w:t>
      </w:r>
    </w:p>
    <w:p>
      <w:pPr>
        <w:pStyle w:val="Heading2"/>
      </w:pPr>
      <w:r>
        <w:t>Introduction</w:t>
      </w:r>
    </w:p>
    <w:p>
      <w:pPr>
        <w:ind w:firstLine="720"/>
      </w:pPr>
      <w:r>
        <w:rPr>
          <w:b w:val="0"/>
          <w:i w:val="0"/>
        </w:rPr>
        <w:t>[…]</w:t>
      </w:r>
    </w:p>
    <w:p>
      <w:pPr>
        <w:pStyle w:val="Heading2"/>
      </w:pPr>
      <w:r>
        <w:t>Method</w:t>
      </w:r>
    </w:p>
    <w:p>
      <w:pPr>
        <w:ind w:firstLine="720"/>
      </w:pPr>
      <w:r>
        <w:rPr>
          <w:b w:val="0"/>
          <w:i w:val="0"/>
        </w:rPr>
        <w:t>[…]</w:t>
      </w:r>
    </w:p>
    <w:p>
      <w:pPr>
        <w:pStyle w:val="Heading2"/>
      </w:pPr>
      <w:r>
        <w:t>Results</w:t>
      </w:r>
    </w:p>
    <w:p>
      <w:pPr>
        <w:ind w:firstLine="720"/>
      </w:pPr>
      <w:r>
        <w:rPr>
          <w:b w:val="0"/>
          <w:i w:val="0"/>
        </w:rPr>
        <w:t>[…]</w:t>
      </w:r>
    </w:p>
    <w:p>
      <w:pPr>
        <w:pStyle w:val="Heading2"/>
      </w:pPr>
      <w:r>
        <w:t>Discussion</w:t>
      </w:r>
    </w:p>
    <w:p>
      <w:pPr>
        <w:ind w:firstLine="720"/>
      </w:pPr>
      <w:r>
        <w:rPr>
          <w:b w:val="0"/>
          <w:i w:val="0"/>
        </w:rPr>
        <w:t>[…]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8"/>
      </w:rPr>
      <w:t>nesnedergisi.com · bilgi@artsurem.tr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8"/>
      </w:rPr>
      <w:t>Nesne Psikoloji Dergisi / Nesne Journal of Psychology · e-ISSN 2147-6489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Times New Roman" w:hAnsi="Times New Roman" w:eastAsia="Times New Roman" w:cs="Times New Roman"/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40"/>
      <w:contextualSpacing/>
      <w:jc w:val="center"/>
    </w:pPr>
    <w:rPr>
      <w:rFonts w:ascii="Times New Roman" w:hAnsi="Times New Roman" w:eastAsia="Times New Roman" w:cs="Times New Roman"/>
      <w:b/>
      <w:i w:val="0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